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3"/>
        <w:jc w:val="center"/>
        <w:rPr>
          <w:rFonts w:ascii="宋体" w:hAnsi="宋体"/>
          <w:b/>
          <w:bCs/>
          <w:color w:val="000000" w:themeColor="text1"/>
          <w:sz w:val="44"/>
          <w:szCs w:val="44"/>
        </w:rPr>
      </w:pPr>
      <w:bookmarkStart w:id="0" w:name="_GoBack"/>
      <w:r>
        <w:rPr>
          <w:rFonts w:ascii="宋体" w:hAnsi="宋体"/>
          <w:b/>
          <w:bCs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-561975</wp:posOffset>
                </wp:positionV>
                <wp:extent cx="942975" cy="400050"/>
                <wp:effectExtent l="0" t="0" r="1905" b="1143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附件1：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63pt;margin-top:-44.25pt;height:31.5pt;width:74.25pt;z-index:251660288;mso-width-relative:page;mso-height-relative:page;" fillcolor="#FFFFFF" filled="t" stroked="f" coordsize="21600,21600" o:gfxdata="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otTM89gAAAALAQAADwAAAAAAAAABACAA&#10;AAAiAAAAZHJzL2Rvd25yZXYueG1sUEsBAhQAFAAAAAgAh07iQHzlWembAQAAGwMAAA4AAAAAAAAA&#10;AQAgAAAAJwEAAGRycy9lMm9Eb2MueG1sUEsFBgAAAAAGAAYAWQEAAD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附件1：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b/>
          <w:bCs/>
          <w:color w:val="000000" w:themeColor="text1"/>
          <w:sz w:val="44"/>
          <w:szCs w:val="44"/>
        </w:rPr>
        <w:t>龙华区科技创新园清单</w:t>
      </w:r>
    </w:p>
    <w:bookmarkEnd w:id="0"/>
    <w:tbl>
      <w:tblPr>
        <w:tblStyle w:val="4"/>
        <w:tblW w:w="931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447"/>
        <w:gridCol w:w="3446"/>
        <w:gridCol w:w="21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科技创新园类别</w:t>
            </w: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园区名称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可申请房租资助范围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认定时间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科技企业加速器</w:t>
            </w: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锦绣科学园加速器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龙华区锦绣科学园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7栋、11栋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2016年7月5日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硅谷动力·第二园（新一代信息技术产业园）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龙华区大富工业区硅谷动力汽车电子创业园A2、A3、A6、A11栋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2016年11月10日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宝能科技园科技企业加速器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龙华区宝能科技园9栋A座4-11楼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2016年11月10日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银星科技企业加速器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银星智界2 号楼1-2 层、11层、13-16 层，银星智界3 号楼5-17 层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2018年9月17日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科技企业孵化器</w:t>
            </w:r>
          </w:p>
        </w:tc>
        <w:tc>
          <w:tcPr>
            <w:tcW w:w="24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龙华区科技企业孵化器（银星分园）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龙华区银星科技大厦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7楼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2012年10月31日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龙华区银星科技大厦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6、8、9楼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2015年8月1日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龙华区银星科技大厦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1-5、10、11楼（1楼创客空间除外）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2018年9月17日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龙华区科技企业孵化器（宝能分园）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龙华区宝能科技园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9栋C座13-15楼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2014年6月16日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龙华区宝能科技园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9栋C座16楼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2016年7月5日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WeUp众创空间科技企业孵化器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龙华区凯豪达写字楼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4楼、12-16楼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2016年7月5日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嘉安达大厦科技企业孵化器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龙华区嘉安达大厦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5-8楼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2016年7月5日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颐丰华科技孵化器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龙华区大浪街道华宁路颐丰华大厦8-12楼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2016年7月5日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1980科技企业孵化器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龙华区特区1980产业园G、E栋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2016年7月5日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爱码客科技企业孵化器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龙华区锦绣科学园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10栋2-4楼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2016年7月5日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港之龙科技孵化中心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龙华区港之龙科技园商务中心AB座2、3楼；DEGI栋2楼G、I、E区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2016年11月10日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科技企业孵化器</w:t>
            </w: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智慧▪ 翼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龙华区智慧谷创新园5-7楼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2016年11月10日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硅谷大院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龙华区硅谷大院T1栋5-7楼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2018年9月17日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中国科学院深圳现代产业技术创新和育成中心龙华科技企业孵化器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龙华区中安研发产业园A栋7楼A、B、C区和8-12楼，B栋1楼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2018年9月17日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软件园</w:t>
            </w: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深圳软件园龙华分园</w:t>
            </w:r>
          </w:p>
        </w:tc>
        <w:tc>
          <w:tcPr>
            <w:tcW w:w="3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龙华区宝能科技园7栋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2014年11月17日</w:t>
            </w:r>
          </w:p>
        </w:tc>
      </w:tr>
    </w:tbl>
    <w:p>
      <w:pPr>
        <w:widowControl/>
        <w:jc w:val="left"/>
        <w:rPr>
          <w:color w:val="000000" w:themeColor="text1"/>
        </w:rPr>
      </w:pPr>
    </w:p>
    <w:p/>
    <w:sectPr>
      <w:headerReference r:id="rId3" w:type="default"/>
      <w:pgSz w:w="11906" w:h="16838"/>
      <w:pgMar w:top="1247" w:right="1418" w:bottom="1247" w:left="1418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24843" o:spid="_x0000_s3073" o:spt="136" type="#_x0000_t136" style="position:absolute;left:0pt;height:45.05pt;width:542.2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focussize="0,0"/>
          <v:stroke on="f"/>
          <v:imagedata o:title=""/>
          <o:lock v:ext="edit" aspectratio="t"/>
          <v:textpath on="t" fitshape="t" fitpath="t" trim="t" xscale="f" string="中企政策网-13480774558（微电）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99"/>
    <w:rsid w:val="00E3043C"/>
    <w:rsid w:val="00E52D99"/>
    <w:rsid w:val="397C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788</Characters>
  <Lines>6</Lines>
  <Paragraphs>1</Paragraphs>
  <TotalTime>0</TotalTime>
  <ScaleCrop>false</ScaleCrop>
  <LinksUpToDate>false</LinksUpToDate>
  <CharactersWithSpaces>925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2019-07-30T10:03:00Z</dcterms:created>
  <dc:creator>陈子珊</dc:creator>
  <cp:lastModifiedBy>A001陈飞知识产权+高新+审计+资助</cp:lastModifiedBy>
  <dcterms:modified xsi:type="dcterms:W3CDTF">2019-07-30T10:52:58Z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